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85F" w:rsidRPr="00B5385F" w:rsidRDefault="00B5385F" w:rsidP="00B5385F">
      <w:pPr>
        <w:pStyle w:val="ListParagraph"/>
        <w:numPr>
          <w:ilvl w:val="0"/>
          <w:numId w:val="3"/>
        </w:numPr>
        <w:shd w:val="clear" w:color="auto" w:fill="FFFFFF"/>
        <w:spacing w:after="0" w:line="240" w:lineRule="auto"/>
        <w:ind w:left="360"/>
        <w:rPr>
          <w:rFonts w:ascii="Arial" w:eastAsia="Times New Roman" w:hAnsi="Arial" w:cs="Arial"/>
          <w:sz w:val="20"/>
          <w:szCs w:val="20"/>
        </w:rPr>
      </w:pPr>
      <w:r w:rsidRPr="00B5385F">
        <w:rPr>
          <w:rFonts w:ascii="Arial" w:eastAsia="Times New Roman" w:hAnsi="Arial" w:cs="Arial"/>
          <w:b/>
          <w:sz w:val="20"/>
          <w:szCs w:val="20"/>
        </w:rPr>
        <w:t>How will a dealer account benefit my business?</w:t>
      </w:r>
    </w:p>
    <w:p w:rsidR="00B5385F" w:rsidRPr="00B5385F" w:rsidRDefault="00B5385F" w:rsidP="00B5385F">
      <w:pPr>
        <w:shd w:val="clear" w:color="auto" w:fill="FFFFFF"/>
        <w:spacing w:after="0" w:line="240" w:lineRule="auto"/>
        <w:ind w:left="360"/>
        <w:rPr>
          <w:rFonts w:ascii="Arial" w:eastAsia="Times New Roman" w:hAnsi="Arial" w:cs="Arial"/>
          <w:sz w:val="20"/>
          <w:szCs w:val="20"/>
        </w:rPr>
      </w:pPr>
      <w:r w:rsidRPr="00B5385F">
        <w:rPr>
          <w:rFonts w:ascii="Arial" w:eastAsia="Times New Roman" w:hAnsi="Arial" w:cs="Arial"/>
          <w:sz w:val="20"/>
          <w:szCs w:val="20"/>
        </w:rPr>
        <w:t>Having an account with SCDMV will allow a dealer to pay for business transactions on a monthly basis rather than providing payment each time the dealer visits a SCDMV office.</w:t>
      </w:r>
    </w:p>
    <w:p w:rsidR="00B5385F" w:rsidRPr="00B5385F" w:rsidRDefault="00B5385F" w:rsidP="00B5385F">
      <w:pPr>
        <w:shd w:val="clear" w:color="auto" w:fill="FFFFFF"/>
        <w:spacing w:after="0" w:line="240" w:lineRule="auto"/>
        <w:rPr>
          <w:rFonts w:ascii="Arial" w:eastAsia="Times New Roman" w:hAnsi="Arial" w:cs="Arial"/>
          <w:sz w:val="20"/>
          <w:szCs w:val="20"/>
        </w:rPr>
      </w:pPr>
      <w:r w:rsidRPr="00B5385F">
        <w:rPr>
          <w:rFonts w:ascii="Arial" w:eastAsia="Times New Roman" w:hAnsi="Arial" w:cs="Arial"/>
          <w:sz w:val="20"/>
          <w:szCs w:val="20"/>
        </w:rPr>
        <w:t> </w:t>
      </w:r>
    </w:p>
    <w:p w:rsidR="00B5385F" w:rsidRPr="00B5385F" w:rsidRDefault="00B5385F" w:rsidP="00B5385F">
      <w:pPr>
        <w:pStyle w:val="ListParagraph"/>
        <w:numPr>
          <w:ilvl w:val="0"/>
          <w:numId w:val="3"/>
        </w:numPr>
        <w:shd w:val="clear" w:color="auto" w:fill="FFFFFF"/>
        <w:spacing w:after="0" w:line="240" w:lineRule="auto"/>
        <w:ind w:left="360"/>
        <w:rPr>
          <w:rFonts w:ascii="Arial" w:eastAsia="Times New Roman" w:hAnsi="Arial" w:cs="Arial"/>
          <w:sz w:val="20"/>
          <w:szCs w:val="20"/>
        </w:rPr>
      </w:pPr>
      <w:r w:rsidRPr="00B5385F">
        <w:rPr>
          <w:rFonts w:ascii="Arial" w:eastAsia="Times New Roman" w:hAnsi="Arial" w:cs="Arial"/>
          <w:b/>
          <w:sz w:val="20"/>
          <w:szCs w:val="20"/>
        </w:rPr>
        <w:t>How do I know if my business is eligible for a dealer account?</w:t>
      </w:r>
    </w:p>
    <w:p w:rsidR="00B5385F" w:rsidRPr="00B5385F" w:rsidRDefault="00B5385F" w:rsidP="00B5385F">
      <w:pPr>
        <w:shd w:val="clear" w:color="auto" w:fill="FFFFFF"/>
        <w:spacing w:after="0" w:line="240" w:lineRule="auto"/>
        <w:ind w:left="360"/>
        <w:rPr>
          <w:rFonts w:ascii="Arial" w:eastAsia="Times New Roman" w:hAnsi="Arial" w:cs="Arial"/>
          <w:sz w:val="20"/>
          <w:szCs w:val="20"/>
        </w:rPr>
      </w:pPr>
      <w:r w:rsidRPr="00B5385F">
        <w:rPr>
          <w:rFonts w:ascii="Arial" w:eastAsia="Times New Roman" w:hAnsi="Arial" w:cs="Arial"/>
          <w:sz w:val="20"/>
          <w:szCs w:val="20"/>
        </w:rPr>
        <w:t>To be eligible, you must have a dealer license in good standing (active status) to participate in the program. You must also have and maintain a minimum of 15 transactions per month, based on SCDMV activity records for the previous 12-month period. New dealers will be considered for participation if they demonstrate the ability to meet this monthly transaction figure.</w:t>
      </w:r>
    </w:p>
    <w:p w:rsidR="00B5385F" w:rsidRPr="00B5385F" w:rsidRDefault="00B5385F" w:rsidP="00B5385F">
      <w:pPr>
        <w:shd w:val="clear" w:color="auto" w:fill="FFFFFF"/>
        <w:spacing w:after="0" w:line="240" w:lineRule="auto"/>
        <w:ind w:left="60"/>
        <w:rPr>
          <w:rFonts w:ascii="Arial" w:eastAsia="Times New Roman" w:hAnsi="Arial" w:cs="Arial"/>
          <w:sz w:val="20"/>
          <w:szCs w:val="20"/>
        </w:rPr>
      </w:pPr>
    </w:p>
    <w:p w:rsidR="00B5385F" w:rsidRPr="00B5385F" w:rsidRDefault="00B5385F" w:rsidP="00B5385F">
      <w:pPr>
        <w:pStyle w:val="ListParagraph"/>
        <w:numPr>
          <w:ilvl w:val="0"/>
          <w:numId w:val="3"/>
        </w:numPr>
        <w:shd w:val="clear" w:color="auto" w:fill="FFFFFF"/>
        <w:spacing w:after="0" w:line="240" w:lineRule="auto"/>
        <w:ind w:left="360"/>
        <w:rPr>
          <w:rFonts w:ascii="Arial" w:eastAsia="Times New Roman" w:hAnsi="Arial" w:cs="Arial"/>
          <w:sz w:val="20"/>
          <w:szCs w:val="20"/>
        </w:rPr>
      </w:pPr>
      <w:r w:rsidRPr="00B5385F">
        <w:rPr>
          <w:rFonts w:ascii="Arial" w:eastAsia="Times New Roman" w:hAnsi="Arial" w:cs="Arial"/>
          <w:b/>
          <w:sz w:val="20"/>
          <w:szCs w:val="20"/>
        </w:rPr>
        <w:t>How can I set up an account with SCDMV?</w:t>
      </w:r>
    </w:p>
    <w:p w:rsidR="00B5385F" w:rsidRPr="00B5385F" w:rsidRDefault="00B5385F" w:rsidP="00B5385F">
      <w:pPr>
        <w:shd w:val="clear" w:color="auto" w:fill="FFFFFF"/>
        <w:spacing w:after="0" w:line="240" w:lineRule="auto"/>
        <w:ind w:left="360"/>
        <w:rPr>
          <w:rFonts w:ascii="Arial" w:eastAsia="Times New Roman" w:hAnsi="Arial" w:cs="Arial"/>
          <w:sz w:val="20"/>
          <w:szCs w:val="20"/>
        </w:rPr>
      </w:pPr>
      <w:r w:rsidRPr="00B5385F">
        <w:rPr>
          <w:rFonts w:ascii="Arial" w:eastAsia="Times New Roman" w:hAnsi="Arial" w:cs="Arial"/>
          <w:sz w:val="20"/>
          <w:szCs w:val="20"/>
        </w:rPr>
        <w:t>To set up a</w:t>
      </w:r>
      <w:r w:rsidR="00C963E7">
        <w:rPr>
          <w:rFonts w:ascii="Arial" w:eastAsia="Times New Roman" w:hAnsi="Arial" w:cs="Arial"/>
          <w:sz w:val="20"/>
          <w:szCs w:val="20"/>
        </w:rPr>
        <w:t xml:space="preserve">n account, you may download the </w:t>
      </w:r>
      <w:hyperlink r:id="rId7" w:history="1">
        <w:r w:rsidR="00C963E7" w:rsidRPr="006E61E2">
          <w:rPr>
            <w:rStyle w:val="Hyperlink"/>
            <w:rFonts w:ascii="Arial" w:eastAsia="Times New Roman" w:hAnsi="Arial" w:cs="Arial"/>
            <w:b/>
            <w:color w:val="0000FF"/>
            <w:sz w:val="20"/>
            <w:szCs w:val="20"/>
          </w:rPr>
          <w:t>Dealer Transaction Account Memorandum of Agreement</w:t>
        </w:r>
      </w:hyperlink>
      <w:r w:rsidR="00C963E7">
        <w:rPr>
          <w:rFonts w:ascii="Arial" w:eastAsia="Times New Roman" w:hAnsi="Arial" w:cs="Arial"/>
          <w:sz w:val="20"/>
          <w:szCs w:val="20"/>
        </w:rPr>
        <w:t xml:space="preserve">, </w:t>
      </w:r>
      <w:r w:rsidR="004C1D93" w:rsidRPr="004C1D93">
        <w:rPr>
          <w:rFonts w:ascii="Arial" w:eastAsia="Times New Roman" w:hAnsi="Arial" w:cs="Arial"/>
          <w:sz w:val="20"/>
          <w:szCs w:val="20"/>
        </w:rPr>
        <w:t xml:space="preserve">complete, and submit </w:t>
      </w:r>
      <w:r w:rsidR="004C1D93">
        <w:rPr>
          <w:rFonts w:ascii="Arial" w:eastAsia="Times New Roman" w:hAnsi="Arial" w:cs="Arial"/>
          <w:sz w:val="20"/>
          <w:szCs w:val="20"/>
        </w:rPr>
        <w:t>(see #4 below)</w:t>
      </w:r>
      <w:r w:rsidRPr="00B5385F">
        <w:rPr>
          <w:rFonts w:ascii="Arial" w:eastAsia="Times New Roman" w:hAnsi="Arial" w:cs="Arial"/>
          <w:sz w:val="20"/>
          <w:szCs w:val="20"/>
        </w:rPr>
        <w:t xml:space="preserve">. </w:t>
      </w:r>
    </w:p>
    <w:p w:rsidR="00B5385F" w:rsidRPr="00B5385F" w:rsidRDefault="00B5385F" w:rsidP="00B5385F">
      <w:pPr>
        <w:shd w:val="clear" w:color="auto" w:fill="FFFFFF"/>
        <w:spacing w:after="0" w:line="240" w:lineRule="auto"/>
        <w:ind w:left="60"/>
        <w:rPr>
          <w:rFonts w:ascii="Arial" w:eastAsia="Times New Roman" w:hAnsi="Arial" w:cs="Arial"/>
          <w:sz w:val="20"/>
          <w:szCs w:val="20"/>
        </w:rPr>
      </w:pPr>
    </w:p>
    <w:p w:rsidR="00B5385F" w:rsidRPr="00B5385F" w:rsidRDefault="00B5385F" w:rsidP="00B5385F">
      <w:pPr>
        <w:pStyle w:val="ListParagraph"/>
        <w:numPr>
          <w:ilvl w:val="0"/>
          <w:numId w:val="3"/>
        </w:numPr>
        <w:shd w:val="clear" w:color="auto" w:fill="FFFFFF"/>
        <w:spacing w:after="0" w:line="240" w:lineRule="auto"/>
        <w:ind w:left="360"/>
        <w:rPr>
          <w:rFonts w:ascii="Arial" w:eastAsia="Times New Roman" w:hAnsi="Arial" w:cs="Arial"/>
          <w:sz w:val="20"/>
          <w:szCs w:val="20"/>
        </w:rPr>
      </w:pPr>
      <w:r w:rsidRPr="00B5385F">
        <w:rPr>
          <w:rFonts w:ascii="Arial" w:eastAsia="Times New Roman" w:hAnsi="Arial" w:cs="Arial"/>
          <w:b/>
          <w:sz w:val="20"/>
          <w:szCs w:val="20"/>
        </w:rPr>
        <w:t>Where should I mail my completed dealer account contract?</w:t>
      </w:r>
    </w:p>
    <w:p w:rsidR="00B5385F" w:rsidRPr="00B5385F" w:rsidRDefault="00B5385F" w:rsidP="00B5385F">
      <w:pPr>
        <w:shd w:val="clear" w:color="auto" w:fill="FFFFFF"/>
        <w:spacing w:after="0" w:line="240" w:lineRule="auto"/>
        <w:ind w:left="360"/>
        <w:rPr>
          <w:rFonts w:ascii="Arial" w:eastAsia="Times New Roman" w:hAnsi="Arial" w:cs="Arial"/>
          <w:sz w:val="20"/>
          <w:szCs w:val="20"/>
        </w:rPr>
      </w:pPr>
      <w:r w:rsidRPr="00B5385F">
        <w:rPr>
          <w:rFonts w:ascii="Arial" w:eastAsia="Times New Roman" w:hAnsi="Arial" w:cs="Arial"/>
          <w:sz w:val="20"/>
          <w:szCs w:val="20"/>
        </w:rPr>
        <w:t xml:space="preserve">S.C. Department of Motor Vehicles </w:t>
      </w:r>
    </w:p>
    <w:p w:rsidR="00B5385F" w:rsidRPr="00B5385F" w:rsidRDefault="004C5C38" w:rsidP="00B5385F">
      <w:pPr>
        <w:shd w:val="clear" w:color="auto" w:fill="FFFFFF"/>
        <w:spacing w:after="0" w:line="240" w:lineRule="auto"/>
        <w:ind w:left="360"/>
        <w:rPr>
          <w:rFonts w:ascii="Arial" w:eastAsia="Times New Roman" w:hAnsi="Arial" w:cs="Arial"/>
          <w:sz w:val="20"/>
          <w:szCs w:val="20"/>
        </w:rPr>
      </w:pPr>
      <w:r>
        <w:rPr>
          <w:rFonts w:ascii="Arial" w:eastAsia="Times New Roman" w:hAnsi="Arial" w:cs="Arial"/>
          <w:sz w:val="20"/>
          <w:szCs w:val="20"/>
        </w:rPr>
        <w:t>ATTN: Dealer License and Audit Unit</w:t>
      </w:r>
      <w:bookmarkStart w:id="0" w:name="_GoBack"/>
      <w:bookmarkEnd w:id="0"/>
    </w:p>
    <w:p w:rsidR="00B5385F" w:rsidRPr="00B5385F" w:rsidRDefault="00B5385F" w:rsidP="00B5385F">
      <w:pPr>
        <w:shd w:val="clear" w:color="auto" w:fill="FFFFFF"/>
        <w:spacing w:after="0" w:line="240" w:lineRule="auto"/>
        <w:ind w:left="360"/>
        <w:rPr>
          <w:rFonts w:ascii="Arial" w:eastAsia="Times New Roman" w:hAnsi="Arial" w:cs="Arial"/>
          <w:sz w:val="20"/>
          <w:szCs w:val="20"/>
        </w:rPr>
      </w:pPr>
      <w:r w:rsidRPr="00B5385F">
        <w:rPr>
          <w:rFonts w:ascii="Arial" w:eastAsia="Times New Roman" w:hAnsi="Arial" w:cs="Arial"/>
          <w:sz w:val="20"/>
          <w:szCs w:val="20"/>
        </w:rPr>
        <w:t>P.O. Box 1498</w:t>
      </w:r>
    </w:p>
    <w:p w:rsidR="00B5385F" w:rsidRPr="00B5385F" w:rsidRDefault="00B5385F" w:rsidP="00B5385F">
      <w:pPr>
        <w:shd w:val="clear" w:color="auto" w:fill="FFFFFF"/>
        <w:spacing w:after="0" w:line="240" w:lineRule="auto"/>
        <w:ind w:left="360"/>
        <w:rPr>
          <w:rFonts w:ascii="Arial" w:eastAsia="Times New Roman" w:hAnsi="Arial" w:cs="Arial"/>
          <w:sz w:val="20"/>
          <w:szCs w:val="20"/>
        </w:rPr>
      </w:pPr>
      <w:r w:rsidRPr="00B5385F">
        <w:rPr>
          <w:rFonts w:ascii="Arial" w:eastAsia="Times New Roman" w:hAnsi="Arial" w:cs="Arial"/>
          <w:sz w:val="20"/>
          <w:szCs w:val="20"/>
        </w:rPr>
        <w:t>Blythewood, South Carolina 29016</w:t>
      </w:r>
    </w:p>
    <w:p w:rsidR="00B5385F" w:rsidRPr="00B5385F" w:rsidRDefault="00B5385F" w:rsidP="00B5385F">
      <w:pPr>
        <w:shd w:val="clear" w:color="auto" w:fill="FFFFFF"/>
        <w:spacing w:after="0" w:line="240" w:lineRule="auto"/>
        <w:ind w:left="60"/>
        <w:rPr>
          <w:rFonts w:ascii="Arial" w:eastAsia="Times New Roman" w:hAnsi="Arial" w:cs="Arial"/>
          <w:sz w:val="20"/>
          <w:szCs w:val="20"/>
        </w:rPr>
      </w:pPr>
    </w:p>
    <w:p w:rsidR="00B5385F" w:rsidRPr="00B5385F" w:rsidRDefault="00B5385F" w:rsidP="00B5385F">
      <w:pPr>
        <w:pStyle w:val="ListParagraph"/>
        <w:numPr>
          <w:ilvl w:val="0"/>
          <w:numId w:val="3"/>
        </w:numPr>
        <w:shd w:val="clear" w:color="auto" w:fill="FFFFFF"/>
        <w:spacing w:after="0" w:line="240" w:lineRule="auto"/>
        <w:ind w:left="360"/>
        <w:rPr>
          <w:rFonts w:ascii="Arial" w:eastAsia="Times New Roman" w:hAnsi="Arial" w:cs="Arial"/>
          <w:sz w:val="20"/>
          <w:szCs w:val="20"/>
        </w:rPr>
      </w:pPr>
      <w:r w:rsidRPr="00B5385F">
        <w:rPr>
          <w:rFonts w:ascii="Arial" w:eastAsia="Times New Roman" w:hAnsi="Arial" w:cs="Arial"/>
          <w:b/>
          <w:sz w:val="20"/>
          <w:szCs w:val="20"/>
        </w:rPr>
        <w:t>Will the dealer account number be the same as the dealer license or customer number?</w:t>
      </w:r>
    </w:p>
    <w:p w:rsidR="00B5385F" w:rsidRPr="00B5385F" w:rsidRDefault="00B5385F" w:rsidP="00B5385F">
      <w:pPr>
        <w:shd w:val="clear" w:color="auto" w:fill="FFFFFF"/>
        <w:spacing w:after="0" w:line="240" w:lineRule="auto"/>
        <w:ind w:left="360"/>
        <w:rPr>
          <w:rFonts w:ascii="Arial" w:eastAsia="Times New Roman" w:hAnsi="Arial" w:cs="Arial"/>
          <w:sz w:val="20"/>
          <w:szCs w:val="20"/>
        </w:rPr>
      </w:pPr>
      <w:r w:rsidRPr="00B5385F">
        <w:rPr>
          <w:rFonts w:ascii="Arial" w:eastAsia="Times New Roman" w:hAnsi="Arial" w:cs="Arial"/>
          <w:sz w:val="20"/>
          <w:szCs w:val="20"/>
        </w:rPr>
        <w:t xml:space="preserve">No. The dealer account number is a separate number. Because it will be used much like a bank account number, SCDMV will keep this number confidential. </w:t>
      </w:r>
    </w:p>
    <w:p w:rsidR="00B5385F" w:rsidRPr="00B5385F" w:rsidRDefault="00B5385F" w:rsidP="00B5385F">
      <w:pPr>
        <w:shd w:val="clear" w:color="auto" w:fill="FFFFFF"/>
        <w:spacing w:after="0" w:line="240" w:lineRule="auto"/>
        <w:ind w:left="60"/>
        <w:rPr>
          <w:rFonts w:ascii="Arial" w:eastAsia="Times New Roman" w:hAnsi="Arial" w:cs="Arial"/>
          <w:sz w:val="20"/>
          <w:szCs w:val="20"/>
        </w:rPr>
      </w:pPr>
    </w:p>
    <w:p w:rsidR="00B5385F" w:rsidRPr="00B5385F" w:rsidRDefault="00B5385F" w:rsidP="00B5385F">
      <w:pPr>
        <w:pStyle w:val="ListParagraph"/>
        <w:numPr>
          <w:ilvl w:val="0"/>
          <w:numId w:val="3"/>
        </w:numPr>
        <w:shd w:val="clear" w:color="auto" w:fill="FFFFFF"/>
        <w:spacing w:after="0" w:line="240" w:lineRule="auto"/>
        <w:ind w:left="360"/>
        <w:rPr>
          <w:rFonts w:ascii="Arial" w:eastAsia="Times New Roman" w:hAnsi="Arial" w:cs="Arial"/>
          <w:sz w:val="20"/>
          <w:szCs w:val="20"/>
        </w:rPr>
      </w:pPr>
      <w:r w:rsidRPr="00B5385F">
        <w:rPr>
          <w:rFonts w:ascii="Arial" w:eastAsia="Times New Roman" w:hAnsi="Arial" w:cs="Arial"/>
          <w:b/>
          <w:sz w:val="20"/>
          <w:szCs w:val="20"/>
        </w:rPr>
        <w:t>How has the dealer account option changed the dealer transaction process?</w:t>
      </w:r>
    </w:p>
    <w:p w:rsidR="00B5385F" w:rsidRPr="00B5385F" w:rsidRDefault="00B5385F" w:rsidP="00B5385F">
      <w:pPr>
        <w:shd w:val="clear" w:color="auto" w:fill="FFFFFF"/>
        <w:tabs>
          <w:tab w:val="left" w:pos="360"/>
        </w:tabs>
        <w:spacing w:after="0" w:line="240" w:lineRule="auto"/>
        <w:ind w:left="360"/>
        <w:rPr>
          <w:rFonts w:ascii="Arial" w:eastAsia="Times New Roman" w:hAnsi="Arial" w:cs="Arial"/>
          <w:sz w:val="20"/>
          <w:szCs w:val="20"/>
        </w:rPr>
      </w:pPr>
      <w:r w:rsidRPr="00B5385F">
        <w:rPr>
          <w:rFonts w:ascii="Arial" w:eastAsia="Times New Roman" w:hAnsi="Arial" w:cs="Arial"/>
          <w:sz w:val="20"/>
          <w:szCs w:val="20"/>
        </w:rPr>
        <w:t xml:space="preserve">When a dealership representative delivers work to SCDMV, he must include a </w:t>
      </w:r>
      <w:hyperlink r:id="rId8" w:history="1">
        <w:r w:rsidRPr="00E97F0C">
          <w:rPr>
            <w:rFonts w:ascii="Arial" w:eastAsia="Times New Roman" w:hAnsi="Arial" w:cs="Arial"/>
            <w:b/>
            <w:color w:val="0000FF"/>
            <w:sz w:val="20"/>
            <w:szCs w:val="20"/>
            <w:u w:val="single"/>
          </w:rPr>
          <w:t>Form DLA-12, Dealer Payment Transmittal</w:t>
        </w:r>
      </w:hyperlink>
      <w:r w:rsidRPr="00B5385F">
        <w:rPr>
          <w:rFonts w:ascii="Arial" w:eastAsia="Times New Roman" w:hAnsi="Arial" w:cs="Arial"/>
          <w:sz w:val="20"/>
          <w:szCs w:val="20"/>
        </w:rPr>
        <w:t xml:space="preserve">. Dealers must indicate their preferred method of payment by listing the account or check number. They must also list each customer’s name and indicate whether the transaction is a new plate purchase or transferred plate. </w:t>
      </w:r>
    </w:p>
    <w:p w:rsidR="00B5385F" w:rsidRPr="00B5385F" w:rsidRDefault="00B5385F" w:rsidP="00B5385F">
      <w:pPr>
        <w:shd w:val="clear" w:color="auto" w:fill="FFFFFF"/>
        <w:tabs>
          <w:tab w:val="left" w:pos="360"/>
        </w:tabs>
        <w:spacing w:after="0" w:line="240" w:lineRule="auto"/>
        <w:ind w:left="360"/>
        <w:rPr>
          <w:rFonts w:ascii="Arial" w:eastAsia="Times New Roman" w:hAnsi="Arial" w:cs="Arial"/>
          <w:sz w:val="20"/>
          <w:szCs w:val="20"/>
        </w:rPr>
      </w:pPr>
      <w:r w:rsidRPr="00B5385F">
        <w:rPr>
          <w:rFonts w:ascii="Arial" w:eastAsia="Times New Roman" w:hAnsi="Arial" w:cs="Arial"/>
          <w:sz w:val="20"/>
          <w:szCs w:val="20"/>
        </w:rPr>
        <w:t> </w:t>
      </w:r>
    </w:p>
    <w:p w:rsidR="00B5385F" w:rsidRPr="00B5385F" w:rsidRDefault="00B5385F" w:rsidP="00B5385F">
      <w:pPr>
        <w:shd w:val="clear" w:color="auto" w:fill="FFFFFF"/>
        <w:tabs>
          <w:tab w:val="left" w:pos="360"/>
        </w:tabs>
        <w:spacing w:after="0" w:line="240" w:lineRule="auto"/>
        <w:ind w:left="360"/>
        <w:rPr>
          <w:rFonts w:ascii="Arial" w:eastAsia="Times New Roman" w:hAnsi="Arial" w:cs="Arial"/>
          <w:sz w:val="20"/>
          <w:szCs w:val="20"/>
        </w:rPr>
      </w:pPr>
      <w:r w:rsidRPr="00B5385F">
        <w:rPr>
          <w:rFonts w:ascii="Arial" w:eastAsia="Times New Roman" w:hAnsi="Arial" w:cs="Arial"/>
          <w:b/>
          <w:sz w:val="20"/>
          <w:szCs w:val="20"/>
        </w:rPr>
        <w:t>(Note: Form DLA-12</w:t>
      </w:r>
      <w:r>
        <w:rPr>
          <w:rFonts w:ascii="Arial" w:eastAsia="Times New Roman" w:hAnsi="Arial" w:cs="Arial"/>
          <w:b/>
          <w:sz w:val="20"/>
          <w:szCs w:val="20"/>
        </w:rPr>
        <w:t xml:space="preserve"> </w:t>
      </w:r>
      <w:r w:rsidRPr="00B5385F">
        <w:rPr>
          <w:rFonts w:ascii="Arial" w:eastAsia="Times New Roman" w:hAnsi="Arial" w:cs="Arial"/>
          <w:b/>
          <w:sz w:val="20"/>
          <w:szCs w:val="20"/>
        </w:rPr>
        <w:t>is required to process ALL dealer transactions.)</w:t>
      </w:r>
    </w:p>
    <w:p w:rsidR="00B5385F" w:rsidRPr="00B5385F" w:rsidRDefault="00B5385F" w:rsidP="00B5385F">
      <w:pPr>
        <w:shd w:val="clear" w:color="auto" w:fill="FFFFFF"/>
        <w:spacing w:after="0" w:line="240" w:lineRule="auto"/>
        <w:rPr>
          <w:rFonts w:ascii="Arial" w:eastAsia="Times New Roman" w:hAnsi="Arial" w:cs="Arial"/>
          <w:sz w:val="20"/>
          <w:szCs w:val="20"/>
        </w:rPr>
      </w:pPr>
      <w:r w:rsidRPr="00B5385F">
        <w:rPr>
          <w:rFonts w:ascii="Arial" w:eastAsia="Times New Roman" w:hAnsi="Arial" w:cs="Arial"/>
          <w:b/>
          <w:sz w:val="20"/>
          <w:szCs w:val="20"/>
        </w:rPr>
        <w:t> </w:t>
      </w:r>
    </w:p>
    <w:p w:rsidR="00B5385F" w:rsidRPr="00B5385F" w:rsidRDefault="00B5385F" w:rsidP="00B5385F">
      <w:pPr>
        <w:pStyle w:val="ListParagraph"/>
        <w:numPr>
          <w:ilvl w:val="0"/>
          <w:numId w:val="3"/>
        </w:numPr>
        <w:shd w:val="clear" w:color="auto" w:fill="FFFFFF"/>
        <w:spacing w:after="0" w:line="240" w:lineRule="auto"/>
        <w:ind w:left="360"/>
        <w:rPr>
          <w:rFonts w:ascii="Arial" w:eastAsia="Times New Roman" w:hAnsi="Arial" w:cs="Arial"/>
          <w:sz w:val="20"/>
          <w:szCs w:val="20"/>
        </w:rPr>
      </w:pPr>
      <w:r w:rsidRPr="00B5385F">
        <w:rPr>
          <w:rFonts w:ascii="Arial" w:eastAsia="Times New Roman" w:hAnsi="Arial" w:cs="Arial"/>
          <w:b/>
          <w:sz w:val="20"/>
          <w:szCs w:val="20"/>
        </w:rPr>
        <w:t>Once I have established a dealer billing account, how should I prepare and submit transactions for processing?</w:t>
      </w:r>
    </w:p>
    <w:p w:rsidR="00B5385F" w:rsidRDefault="00B5385F" w:rsidP="00B5385F">
      <w:pPr>
        <w:shd w:val="clear" w:color="auto" w:fill="FFFFFF"/>
        <w:spacing w:after="0" w:line="240" w:lineRule="auto"/>
        <w:ind w:left="360"/>
        <w:rPr>
          <w:rFonts w:ascii="Arial" w:eastAsia="Times New Roman" w:hAnsi="Arial" w:cs="Arial"/>
          <w:sz w:val="20"/>
          <w:szCs w:val="20"/>
        </w:rPr>
      </w:pPr>
      <w:r w:rsidRPr="00B5385F">
        <w:rPr>
          <w:rFonts w:ascii="Arial" w:eastAsia="Times New Roman" w:hAnsi="Arial" w:cs="Arial"/>
          <w:sz w:val="20"/>
          <w:szCs w:val="20"/>
        </w:rPr>
        <w:t xml:space="preserve">Complete </w:t>
      </w:r>
      <w:hyperlink r:id="rId9" w:history="1">
        <w:r w:rsidRPr="00E164C4">
          <w:rPr>
            <w:rFonts w:ascii="Arial" w:eastAsia="Times New Roman" w:hAnsi="Arial" w:cs="Arial"/>
            <w:b/>
            <w:color w:val="0000FF"/>
            <w:sz w:val="20"/>
            <w:szCs w:val="20"/>
            <w:u w:val="single"/>
          </w:rPr>
          <w:t>Form DLA-12, Dealer Payment Transmittal</w:t>
        </w:r>
      </w:hyperlink>
      <w:r w:rsidRPr="00B5385F">
        <w:rPr>
          <w:rFonts w:ascii="Arial" w:eastAsia="Times New Roman" w:hAnsi="Arial" w:cs="Arial"/>
          <w:b/>
          <w:color w:val="0000FF"/>
          <w:sz w:val="20"/>
          <w:szCs w:val="20"/>
        </w:rPr>
        <w:t xml:space="preserve"> </w:t>
      </w:r>
      <w:r w:rsidRPr="00B5385F">
        <w:rPr>
          <w:rFonts w:ascii="Arial" w:eastAsia="Times New Roman" w:hAnsi="Arial" w:cs="Arial"/>
          <w:sz w:val="20"/>
          <w:szCs w:val="20"/>
        </w:rPr>
        <w:t>for each account number used.</w:t>
      </w:r>
    </w:p>
    <w:p w:rsidR="00B5385F" w:rsidRDefault="00B5385F" w:rsidP="00DE131F">
      <w:pPr>
        <w:pStyle w:val="ListParagraph"/>
        <w:numPr>
          <w:ilvl w:val="0"/>
          <w:numId w:val="5"/>
        </w:numPr>
        <w:shd w:val="clear" w:color="auto" w:fill="FFFFFF"/>
        <w:spacing w:after="0" w:line="240" w:lineRule="auto"/>
        <w:ind w:left="990" w:hanging="270"/>
        <w:rPr>
          <w:rFonts w:ascii="Arial" w:eastAsia="Times New Roman" w:hAnsi="Arial" w:cs="Arial"/>
          <w:sz w:val="20"/>
          <w:szCs w:val="20"/>
        </w:rPr>
      </w:pPr>
      <w:r w:rsidRPr="00B5385F">
        <w:rPr>
          <w:rFonts w:ascii="Arial" w:eastAsia="Times New Roman" w:hAnsi="Arial" w:cs="Arial"/>
          <w:sz w:val="20"/>
          <w:szCs w:val="20"/>
        </w:rPr>
        <w:t xml:space="preserve">Fill in the date, dealership name, dealer license number, dealer billing account number or check number. </w:t>
      </w:r>
    </w:p>
    <w:p w:rsidR="00B5385F" w:rsidRPr="00B5385F" w:rsidRDefault="00B5385F" w:rsidP="00DE131F">
      <w:pPr>
        <w:pStyle w:val="ListParagraph"/>
        <w:numPr>
          <w:ilvl w:val="0"/>
          <w:numId w:val="5"/>
        </w:numPr>
        <w:shd w:val="clear" w:color="auto" w:fill="FFFFFF"/>
        <w:spacing w:after="0" w:line="240" w:lineRule="auto"/>
        <w:ind w:left="990" w:hanging="270"/>
        <w:rPr>
          <w:rFonts w:ascii="Arial" w:eastAsia="Times New Roman" w:hAnsi="Arial" w:cs="Arial"/>
          <w:sz w:val="20"/>
          <w:szCs w:val="20"/>
        </w:rPr>
      </w:pPr>
      <w:r w:rsidRPr="00B5385F">
        <w:rPr>
          <w:rFonts w:ascii="Arial" w:eastAsia="Times New Roman" w:hAnsi="Arial" w:cs="Arial"/>
          <w:sz w:val="20"/>
          <w:szCs w:val="20"/>
        </w:rPr>
        <w:t>Provide the name of each customer included in the batch and indicate whether the customer chooses to purchase new plates or transfers plates form another vehicle. Indicate other types of transactions, such as a title only or duplicate title, in the “Other” column.</w:t>
      </w:r>
    </w:p>
    <w:p w:rsidR="00B5385F" w:rsidRPr="00B5385F" w:rsidRDefault="00B5385F" w:rsidP="00B5385F">
      <w:pPr>
        <w:shd w:val="clear" w:color="auto" w:fill="FFFFFF"/>
        <w:spacing w:after="0" w:line="240" w:lineRule="auto"/>
        <w:rPr>
          <w:rFonts w:ascii="Arial" w:eastAsia="Times New Roman" w:hAnsi="Arial" w:cs="Arial"/>
          <w:sz w:val="20"/>
          <w:szCs w:val="20"/>
        </w:rPr>
      </w:pPr>
    </w:p>
    <w:p w:rsidR="00B5385F" w:rsidRPr="00B5385F" w:rsidRDefault="00B5385F" w:rsidP="00B5385F">
      <w:pPr>
        <w:pStyle w:val="ListParagraph"/>
        <w:numPr>
          <w:ilvl w:val="0"/>
          <w:numId w:val="3"/>
        </w:numPr>
        <w:shd w:val="clear" w:color="auto" w:fill="FFFFFF"/>
        <w:spacing w:after="0" w:line="240" w:lineRule="auto"/>
        <w:ind w:left="360"/>
        <w:rPr>
          <w:rFonts w:ascii="Arial" w:eastAsia="Times New Roman" w:hAnsi="Arial" w:cs="Arial"/>
          <w:sz w:val="20"/>
          <w:szCs w:val="20"/>
        </w:rPr>
      </w:pPr>
      <w:r w:rsidRPr="00B5385F">
        <w:rPr>
          <w:rFonts w:ascii="Arial" w:eastAsia="Times New Roman" w:hAnsi="Arial" w:cs="Arial"/>
          <w:b/>
          <w:sz w:val="20"/>
          <w:szCs w:val="20"/>
        </w:rPr>
        <w:t>If I set up a dealer account, can I continue to leave a check with my dealer folder if I choose to do so?</w:t>
      </w:r>
    </w:p>
    <w:p w:rsidR="00B5385F" w:rsidRPr="00B5385F" w:rsidRDefault="00B5385F" w:rsidP="00B5385F">
      <w:pPr>
        <w:shd w:val="clear" w:color="auto" w:fill="FFFFFF"/>
        <w:spacing w:after="0" w:line="240" w:lineRule="auto"/>
        <w:ind w:left="360"/>
        <w:rPr>
          <w:rFonts w:ascii="Arial" w:eastAsia="Times New Roman" w:hAnsi="Arial" w:cs="Arial"/>
          <w:sz w:val="20"/>
          <w:szCs w:val="20"/>
        </w:rPr>
      </w:pPr>
      <w:r w:rsidRPr="00B5385F">
        <w:rPr>
          <w:rFonts w:ascii="Arial" w:eastAsia="Times New Roman" w:hAnsi="Arial" w:cs="Arial"/>
          <w:sz w:val="20"/>
          <w:szCs w:val="20"/>
        </w:rPr>
        <w:t xml:space="preserve">Yes. However, any check left with SCDMV must be completed. Failure to complete the check will result in processing delays. Checks must be written for the exact amount of fees owed. You must also include a completed </w:t>
      </w:r>
      <w:hyperlink r:id="rId10" w:history="1">
        <w:r w:rsidRPr="00C93920">
          <w:rPr>
            <w:rFonts w:ascii="Arial" w:eastAsia="Times New Roman" w:hAnsi="Arial" w:cs="Arial"/>
            <w:b/>
            <w:color w:val="0000FF"/>
            <w:sz w:val="20"/>
            <w:szCs w:val="20"/>
            <w:u w:val="single"/>
          </w:rPr>
          <w:t>Form DLA-12, Dealer Payment Transmittal</w:t>
        </w:r>
      </w:hyperlink>
      <w:r w:rsidRPr="00B5385F">
        <w:rPr>
          <w:rFonts w:ascii="Arial" w:eastAsia="Times New Roman" w:hAnsi="Arial" w:cs="Arial"/>
          <w:sz w:val="20"/>
          <w:szCs w:val="20"/>
        </w:rPr>
        <w:t>.</w:t>
      </w:r>
    </w:p>
    <w:p w:rsidR="00B5385F" w:rsidRPr="00B5385F" w:rsidRDefault="00B5385F" w:rsidP="00B5385F">
      <w:pPr>
        <w:shd w:val="clear" w:color="auto" w:fill="FFFFFF"/>
        <w:spacing w:after="0" w:line="240" w:lineRule="auto"/>
        <w:rPr>
          <w:rFonts w:ascii="Arial" w:eastAsia="Times New Roman" w:hAnsi="Arial" w:cs="Arial"/>
          <w:sz w:val="20"/>
          <w:szCs w:val="20"/>
        </w:rPr>
      </w:pPr>
      <w:r w:rsidRPr="00B5385F">
        <w:rPr>
          <w:rFonts w:ascii="Arial" w:eastAsia="Times New Roman" w:hAnsi="Arial" w:cs="Arial"/>
          <w:sz w:val="20"/>
          <w:szCs w:val="20"/>
        </w:rPr>
        <w:t> </w:t>
      </w:r>
    </w:p>
    <w:p w:rsidR="00B5385F" w:rsidRPr="00B5385F" w:rsidRDefault="00B5385F" w:rsidP="00B5385F">
      <w:pPr>
        <w:pStyle w:val="ListParagraph"/>
        <w:numPr>
          <w:ilvl w:val="0"/>
          <w:numId w:val="3"/>
        </w:numPr>
        <w:shd w:val="clear" w:color="auto" w:fill="FFFFFF"/>
        <w:spacing w:after="0" w:line="240" w:lineRule="auto"/>
        <w:ind w:left="360"/>
        <w:rPr>
          <w:rFonts w:ascii="Arial" w:eastAsia="Times New Roman" w:hAnsi="Arial" w:cs="Arial"/>
          <w:sz w:val="20"/>
          <w:szCs w:val="20"/>
        </w:rPr>
      </w:pPr>
      <w:r w:rsidRPr="00B5385F">
        <w:rPr>
          <w:rFonts w:ascii="Arial" w:eastAsia="Times New Roman" w:hAnsi="Arial" w:cs="Arial"/>
          <w:b/>
          <w:sz w:val="20"/>
          <w:szCs w:val="20"/>
        </w:rPr>
        <w:t>Can I pay for part of my transactions by check and charge the remainder to my account?</w:t>
      </w:r>
    </w:p>
    <w:p w:rsidR="00B5385F" w:rsidRPr="00B5385F" w:rsidRDefault="00B5385F" w:rsidP="00B5385F">
      <w:pPr>
        <w:shd w:val="clear" w:color="auto" w:fill="FFFFFF"/>
        <w:spacing w:after="0" w:line="240" w:lineRule="auto"/>
        <w:ind w:left="360"/>
        <w:rPr>
          <w:rFonts w:ascii="Arial" w:eastAsia="Times New Roman" w:hAnsi="Arial" w:cs="Arial"/>
          <w:sz w:val="20"/>
          <w:szCs w:val="20"/>
        </w:rPr>
      </w:pPr>
      <w:r w:rsidRPr="00B5385F">
        <w:rPr>
          <w:rFonts w:ascii="Arial" w:eastAsia="Times New Roman" w:hAnsi="Arial" w:cs="Arial"/>
          <w:sz w:val="20"/>
          <w:szCs w:val="20"/>
        </w:rPr>
        <w:t xml:space="preserve">No. Only one method of payment is allowed per dealer folder.  </w:t>
      </w:r>
    </w:p>
    <w:p w:rsidR="00B5385F" w:rsidRPr="00B5385F" w:rsidRDefault="00B5385F" w:rsidP="00B5385F">
      <w:pPr>
        <w:shd w:val="clear" w:color="auto" w:fill="FFFFFF"/>
        <w:spacing w:after="0" w:line="240" w:lineRule="auto"/>
        <w:rPr>
          <w:rFonts w:ascii="Arial" w:eastAsia="Times New Roman" w:hAnsi="Arial" w:cs="Arial"/>
          <w:sz w:val="20"/>
          <w:szCs w:val="20"/>
        </w:rPr>
      </w:pPr>
      <w:r w:rsidRPr="00B5385F">
        <w:rPr>
          <w:rFonts w:ascii="Arial" w:eastAsia="Times New Roman" w:hAnsi="Arial" w:cs="Arial"/>
          <w:sz w:val="20"/>
          <w:szCs w:val="20"/>
        </w:rPr>
        <w:t> </w:t>
      </w:r>
    </w:p>
    <w:p w:rsidR="00B5385F" w:rsidRPr="00B5385F" w:rsidRDefault="00B5385F" w:rsidP="00B5385F">
      <w:pPr>
        <w:pStyle w:val="ListParagraph"/>
        <w:numPr>
          <w:ilvl w:val="0"/>
          <w:numId w:val="3"/>
        </w:numPr>
        <w:shd w:val="clear" w:color="auto" w:fill="FFFFFF"/>
        <w:spacing w:after="0" w:line="240" w:lineRule="auto"/>
        <w:ind w:left="360" w:hanging="450"/>
        <w:rPr>
          <w:rFonts w:ascii="Arial" w:eastAsia="Times New Roman" w:hAnsi="Arial" w:cs="Arial"/>
          <w:sz w:val="20"/>
          <w:szCs w:val="20"/>
        </w:rPr>
      </w:pPr>
      <w:r w:rsidRPr="00B5385F">
        <w:rPr>
          <w:rFonts w:ascii="Arial" w:eastAsia="Times New Roman" w:hAnsi="Arial" w:cs="Arial"/>
          <w:b/>
          <w:sz w:val="20"/>
          <w:szCs w:val="20"/>
        </w:rPr>
        <w:t>Can multiple dealerships share an account number?</w:t>
      </w:r>
      <w:r w:rsidRPr="00B5385F">
        <w:rPr>
          <w:rFonts w:ascii="Arial" w:eastAsia="Times New Roman" w:hAnsi="Arial" w:cs="Arial"/>
          <w:b/>
          <w:sz w:val="20"/>
          <w:szCs w:val="20"/>
        </w:rPr>
        <w:br/>
      </w:r>
      <w:r w:rsidRPr="00B5385F">
        <w:rPr>
          <w:rFonts w:ascii="Arial" w:eastAsia="Times New Roman" w:hAnsi="Arial" w:cs="Arial"/>
          <w:sz w:val="20"/>
          <w:szCs w:val="20"/>
        </w:rPr>
        <w:t xml:space="preserve">No. Each </w:t>
      </w:r>
      <w:r w:rsidRPr="00B5385F">
        <w:rPr>
          <w:rFonts w:ascii="Arial" w:eastAsia="Times New Roman" w:hAnsi="Arial" w:cs="Arial"/>
          <w:sz w:val="20"/>
          <w:szCs w:val="20"/>
          <w:u w:val="single"/>
        </w:rPr>
        <w:t>individual</w:t>
      </w:r>
      <w:r w:rsidRPr="00B5385F">
        <w:rPr>
          <w:rFonts w:ascii="Arial" w:eastAsia="Times New Roman" w:hAnsi="Arial" w:cs="Arial"/>
          <w:sz w:val="20"/>
          <w:szCs w:val="20"/>
        </w:rPr>
        <w:t xml:space="preserve"> dealership must apply for their own billing account number.</w:t>
      </w:r>
    </w:p>
    <w:p w:rsidR="00B5385F" w:rsidRPr="00B5385F" w:rsidRDefault="00B5385F" w:rsidP="00B5385F">
      <w:pPr>
        <w:shd w:val="clear" w:color="auto" w:fill="FFFFFF"/>
        <w:spacing w:after="0" w:line="240" w:lineRule="auto"/>
        <w:ind w:left="-90"/>
        <w:rPr>
          <w:rFonts w:ascii="Arial" w:eastAsia="Times New Roman" w:hAnsi="Arial" w:cs="Arial"/>
          <w:sz w:val="20"/>
          <w:szCs w:val="20"/>
        </w:rPr>
      </w:pPr>
    </w:p>
    <w:p w:rsidR="00B5385F" w:rsidRPr="00B5385F" w:rsidRDefault="00B5385F" w:rsidP="00B5385F">
      <w:pPr>
        <w:pStyle w:val="ListParagraph"/>
        <w:numPr>
          <w:ilvl w:val="0"/>
          <w:numId w:val="3"/>
        </w:numPr>
        <w:shd w:val="clear" w:color="auto" w:fill="FFFFFF"/>
        <w:spacing w:after="0" w:line="240" w:lineRule="auto"/>
        <w:ind w:left="360" w:hanging="450"/>
        <w:rPr>
          <w:rFonts w:ascii="Arial" w:eastAsia="Times New Roman" w:hAnsi="Arial" w:cs="Arial"/>
          <w:sz w:val="20"/>
          <w:szCs w:val="20"/>
        </w:rPr>
      </w:pPr>
      <w:r w:rsidRPr="00B5385F">
        <w:rPr>
          <w:rFonts w:ascii="Arial" w:eastAsia="Times New Roman" w:hAnsi="Arial" w:cs="Arial"/>
          <w:b/>
          <w:sz w:val="20"/>
          <w:szCs w:val="20"/>
        </w:rPr>
        <w:t>Can out-of-state dealerships participate in this program?</w:t>
      </w:r>
      <w:r w:rsidRPr="00B5385F">
        <w:rPr>
          <w:rFonts w:ascii="Arial" w:eastAsia="Times New Roman" w:hAnsi="Arial" w:cs="Arial"/>
          <w:b/>
          <w:sz w:val="20"/>
          <w:szCs w:val="20"/>
        </w:rPr>
        <w:br/>
      </w:r>
      <w:r w:rsidRPr="00B5385F">
        <w:rPr>
          <w:rFonts w:ascii="Arial" w:eastAsia="Times New Roman" w:hAnsi="Arial" w:cs="Arial"/>
          <w:sz w:val="20"/>
          <w:szCs w:val="20"/>
        </w:rPr>
        <w:t>No. Only South Carolina dealerships are eligible for this service.</w:t>
      </w:r>
    </w:p>
    <w:p w:rsidR="00B5385F" w:rsidRPr="00B5385F" w:rsidRDefault="00B5385F" w:rsidP="00B5385F">
      <w:pPr>
        <w:shd w:val="clear" w:color="auto" w:fill="FFFFFF"/>
        <w:spacing w:after="0" w:line="240" w:lineRule="auto"/>
        <w:ind w:left="-90"/>
        <w:rPr>
          <w:rFonts w:ascii="Arial" w:eastAsia="Times New Roman" w:hAnsi="Arial" w:cs="Arial"/>
          <w:sz w:val="20"/>
          <w:szCs w:val="20"/>
        </w:rPr>
      </w:pPr>
    </w:p>
    <w:p w:rsidR="00D02F94" w:rsidRDefault="00B5385F" w:rsidP="006E1039">
      <w:pPr>
        <w:pStyle w:val="ListParagraph"/>
        <w:numPr>
          <w:ilvl w:val="0"/>
          <w:numId w:val="3"/>
        </w:numPr>
        <w:shd w:val="clear" w:color="auto" w:fill="FFFFFF"/>
        <w:spacing w:after="0" w:line="240" w:lineRule="auto"/>
        <w:ind w:left="360" w:hanging="450"/>
      </w:pPr>
      <w:r w:rsidRPr="00B5385F">
        <w:rPr>
          <w:rFonts w:ascii="Arial" w:eastAsia="Times New Roman" w:hAnsi="Arial" w:cs="Arial"/>
          <w:b/>
          <w:sz w:val="20"/>
          <w:szCs w:val="20"/>
        </w:rPr>
        <w:lastRenderedPageBreak/>
        <w:t>Can other business entities other than auto dealerships participate in this program?</w:t>
      </w:r>
      <w:r w:rsidRPr="00B5385F">
        <w:rPr>
          <w:rFonts w:ascii="Arial" w:eastAsia="Times New Roman" w:hAnsi="Arial" w:cs="Arial"/>
          <w:b/>
          <w:sz w:val="20"/>
          <w:szCs w:val="20"/>
        </w:rPr>
        <w:br/>
      </w:r>
      <w:r w:rsidRPr="00B5385F">
        <w:rPr>
          <w:rFonts w:ascii="Arial" w:eastAsia="Times New Roman" w:hAnsi="Arial" w:cs="Arial"/>
          <w:sz w:val="20"/>
          <w:szCs w:val="20"/>
        </w:rPr>
        <w:t>No. This service is limited to auto dealerships only.</w:t>
      </w:r>
    </w:p>
    <w:sectPr w:rsidR="00D02F94" w:rsidSect="00B5385F">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F52" w:rsidRDefault="000A4F52" w:rsidP="00B5385F">
      <w:pPr>
        <w:spacing w:after="0" w:line="240" w:lineRule="auto"/>
      </w:pPr>
      <w:r>
        <w:separator/>
      </w:r>
    </w:p>
  </w:endnote>
  <w:endnote w:type="continuationSeparator" w:id="0">
    <w:p w:rsidR="000A4F52" w:rsidRDefault="000A4F52" w:rsidP="00B5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963" w:rsidRDefault="000E0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963" w:rsidRDefault="000E09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963" w:rsidRDefault="000E0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F52" w:rsidRDefault="000A4F52" w:rsidP="00B5385F">
      <w:pPr>
        <w:spacing w:after="0" w:line="240" w:lineRule="auto"/>
      </w:pPr>
      <w:r>
        <w:separator/>
      </w:r>
    </w:p>
  </w:footnote>
  <w:footnote w:type="continuationSeparator" w:id="0">
    <w:p w:rsidR="000A4F52" w:rsidRDefault="000A4F52" w:rsidP="00B5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963" w:rsidRDefault="000E09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85F" w:rsidRPr="000E0963" w:rsidRDefault="00B5385F" w:rsidP="00B5385F">
    <w:pPr>
      <w:shd w:val="clear" w:color="auto" w:fill="FFFFFF"/>
      <w:spacing w:before="75" w:after="75" w:line="240" w:lineRule="auto"/>
      <w:jc w:val="center"/>
      <w:outlineLvl w:val="2"/>
      <w:rPr>
        <w:rFonts w:ascii="Segoe UI" w:eastAsia="Times New Roman" w:hAnsi="Segoe UI" w:cs="Segoe UI"/>
        <w:b/>
        <w:bCs/>
        <w:color w:val="0000FF"/>
        <w:sz w:val="27"/>
        <w:szCs w:val="27"/>
      </w:rPr>
    </w:pPr>
    <w:bookmarkStart w:id="1" w:name="FrequentlyAskedQuestions"/>
    <w:r w:rsidRPr="000E0963">
      <w:rPr>
        <w:rFonts w:ascii="Segoe UI" w:eastAsia="Times New Roman" w:hAnsi="Segoe UI" w:cs="Segoe UI"/>
        <w:b/>
        <w:bCs/>
        <w:color w:val="0000FF"/>
        <w:sz w:val="27"/>
        <w:szCs w:val="27"/>
      </w:rPr>
      <w:t>Frequently Asked Questions</w:t>
    </w:r>
    <w:bookmarkEnd w:id="1"/>
    <w:r w:rsidRPr="000E0963">
      <w:rPr>
        <w:rFonts w:ascii="Segoe UI" w:eastAsia="Times New Roman" w:hAnsi="Segoe UI" w:cs="Segoe UI"/>
        <w:b/>
        <w:bCs/>
        <w:color w:val="0000FF"/>
        <w:sz w:val="27"/>
        <w:szCs w:val="27"/>
      </w:rPr>
      <w:t xml:space="preserve"> about a Dealer Transaction Account</w:t>
    </w:r>
  </w:p>
  <w:p w:rsidR="00B5385F" w:rsidRDefault="00B538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963" w:rsidRDefault="000E09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1E9"/>
    <w:multiLevelType w:val="multilevel"/>
    <w:tmpl w:val="589E11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027BB5"/>
    <w:multiLevelType w:val="hybridMultilevel"/>
    <w:tmpl w:val="71CE7A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D79A5"/>
    <w:multiLevelType w:val="hybridMultilevel"/>
    <w:tmpl w:val="3D765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484C08"/>
    <w:multiLevelType w:val="hybridMultilevel"/>
    <w:tmpl w:val="59629BE0"/>
    <w:lvl w:ilvl="0" w:tplc="D0641CC0">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D51D27"/>
    <w:multiLevelType w:val="multilevel"/>
    <w:tmpl w:val="2DB26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85F"/>
    <w:rsid w:val="000756E1"/>
    <w:rsid w:val="000A4F52"/>
    <w:rsid w:val="000E0963"/>
    <w:rsid w:val="00416982"/>
    <w:rsid w:val="004C1D93"/>
    <w:rsid w:val="004C5C38"/>
    <w:rsid w:val="00602E16"/>
    <w:rsid w:val="006E61E2"/>
    <w:rsid w:val="007512B7"/>
    <w:rsid w:val="00B5385F"/>
    <w:rsid w:val="00C045E9"/>
    <w:rsid w:val="00C93920"/>
    <w:rsid w:val="00C963E7"/>
    <w:rsid w:val="00D02F94"/>
    <w:rsid w:val="00E164C4"/>
    <w:rsid w:val="00E5034E"/>
    <w:rsid w:val="00E97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8A91A"/>
  <w15:chartTrackingRefBased/>
  <w15:docId w15:val="{9F5D0B97-7681-482D-BED7-A138F0D4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8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85F"/>
  </w:style>
  <w:style w:type="paragraph" w:styleId="Footer">
    <w:name w:val="footer"/>
    <w:basedOn w:val="Normal"/>
    <w:link w:val="FooterChar"/>
    <w:uiPriority w:val="99"/>
    <w:unhideWhenUsed/>
    <w:rsid w:val="00B53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85F"/>
  </w:style>
  <w:style w:type="paragraph" w:styleId="ListParagraph">
    <w:name w:val="List Paragraph"/>
    <w:basedOn w:val="Normal"/>
    <w:uiPriority w:val="34"/>
    <w:qFormat/>
    <w:rsid w:val="00B5385F"/>
    <w:pPr>
      <w:ind w:left="720"/>
      <w:contextualSpacing/>
    </w:pPr>
  </w:style>
  <w:style w:type="character" w:styleId="Hyperlink">
    <w:name w:val="Hyperlink"/>
    <w:basedOn w:val="DefaultParagraphFont"/>
    <w:uiPriority w:val="99"/>
    <w:unhideWhenUsed/>
    <w:rsid w:val="006E61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mvonline.com/-/media/Forms/DLA-12.ash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dmvonline.com/-/media/Files/Dealer-MOA.ash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cdmvonline.com/-/media/Forms/DLA-12.ashx" TargetMode="External"/><Relationship Id="rId4" Type="http://schemas.openxmlformats.org/officeDocument/2006/relationships/webSettings" Target="webSettings.xml"/><Relationship Id="rId9" Type="http://schemas.openxmlformats.org/officeDocument/2006/relationships/hyperlink" Target="http://scdmvonline.com/-/media/Forms/DLA-12.ash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SC Department of Motor Vehicles</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Fouty, Margaret D (Peggy)</dc:creator>
  <cp:keywords/>
  <dc:description/>
  <cp:lastModifiedBy>Harris, Megan L</cp:lastModifiedBy>
  <cp:revision>11</cp:revision>
  <dcterms:created xsi:type="dcterms:W3CDTF">2021-07-21T15:00:00Z</dcterms:created>
  <dcterms:modified xsi:type="dcterms:W3CDTF">2021-07-21T19:38:00Z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